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истца Кондаурова А.С. и Казанцева А.А., действующих на основании доверенности серии 86АА №3901534 от 15.04.2025, представителя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Слеповой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И.В., действующей на основании доверенности №144/25 от 14.10.2025,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3289</w:t>
      </w:r>
      <w:r>
        <w:rPr>
          <w:rFonts w:ascii="Times New Roman" w:eastAsia="Times New Roman" w:hAnsi="Times New Roman" w:cs="Times New Roman"/>
          <w:sz w:val="28"/>
          <w:szCs w:val="28"/>
        </w:rPr>
        <w:t>-2803/2025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Кондауровой Елены Витальевны к АО «Югра-Экология» об </w:t>
      </w:r>
      <w:r>
        <w:rPr>
          <w:rFonts w:ascii="Times New Roman" w:eastAsia="Times New Roman" w:hAnsi="Times New Roman" w:cs="Times New Roman"/>
          <w:sz w:val="28"/>
          <w:szCs w:val="28"/>
        </w:rPr>
        <w:t>обязании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произвести перерасчет оплаты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защиты прав потребителей,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ст.194-198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Кондауровой Елены Витальевны (</w:t>
      </w:r>
      <w:r>
        <w:rPr>
          <w:rStyle w:val="cat-PassportDatagrp-21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АО «Югра-Экология» (ИНН: 8601065381) об </w:t>
      </w:r>
      <w:r>
        <w:rPr>
          <w:rFonts w:ascii="Times New Roman" w:eastAsia="Times New Roman" w:hAnsi="Times New Roman" w:cs="Times New Roman"/>
          <w:sz w:val="28"/>
          <w:szCs w:val="28"/>
        </w:rPr>
        <w:t>обязании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произвести перерасчет оплаты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 в порядке защиты прав потребителей,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Обязать АО «Югра-Экология» произвести перерасчет платы за коммунальную услугу по обращению с твердыми коммунальными отходами за сентябрь 2025 г. в связи с временным отсутствием Кондаурова Михаила Александровича в жилом помещении, 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ул.Центральная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уменьшения платы </w:t>
      </w:r>
      <w:r>
        <w:rPr>
          <w:rFonts w:ascii="Times New Roman" w:eastAsia="Times New Roman" w:hAnsi="Times New Roman" w:cs="Times New Roman"/>
          <w:sz w:val="28"/>
          <w:szCs w:val="28"/>
        </w:rPr>
        <w:t>за коммунальную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сентябрь 2025 года на сумму 272,15 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Обязать АО «Югра-Экология» не начислять плату за коммунальную услугу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Кондаурова Михаила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месяцы: октябрь, </w:t>
      </w:r>
      <w:r>
        <w:rPr>
          <w:rFonts w:ascii="Times New Roman" w:eastAsia="Times New Roman" w:hAnsi="Times New Roman" w:cs="Times New Roman"/>
          <w:sz w:val="28"/>
          <w:szCs w:val="28"/>
        </w:rPr>
        <w:t>ноябрь, 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  <w:r>
        <w:rPr>
          <w:rFonts w:ascii="Times New Roman" w:eastAsia="Times New Roman" w:hAnsi="Times New Roman" w:cs="Times New Roman"/>
          <w:sz w:val="28"/>
          <w:szCs w:val="28"/>
        </w:rPr>
        <w:t>, январь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февраль 2026 г.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временным отсутствием Кондаурова Михаила Александровича в жилом помещении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ул.Центральная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д.55.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АО «Югра-Экология» в пользу бюджета государственную пошлину в размере 4000 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14">
    <w:name w:val="cat-PassportData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